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7951" w14:textId="77777777" w:rsidR="0016262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5AC5BEBD" w14:textId="77777777" w:rsidR="0016262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4442D5D7" w14:textId="5ADFE7A0" w:rsidR="00283FA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12/2025. (IX. 29.) önkormányzati rendelete</w:t>
      </w:r>
    </w:p>
    <w:p w14:paraId="53127E2F" w14:textId="77777777" w:rsidR="00283FA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6/2025. (II.25.) sz. önkormányzati rendelet módosításáról</w:t>
      </w:r>
    </w:p>
    <w:p w14:paraId="077FAC31" w14:textId="77777777" w:rsidR="00283FAA" w:rsidRDefault="00000000">
      <w:pPr>
        <w:pStyle w:val="Szvegtrzs"/>
        <w:spacing w:after="0" w:line="240" w:lineRule="auto"/>
        <w:jc w:val="both"/>
      </w:pPr>
      <w:r>
        <w:t xml:space="preserve">[1] Kardoskút Község Önkormányzatának Képviselő-testülete az Alaptörvény 32. cikk (2) bekezdésében meghatározott eredeti jogalkotói hatáskörében, </w:t>
      </w:r>
    </w:p>
    <w:p w14:paraId="47FD827B" w14:textId="77777777" w:rsidR="00283FAA" w:rsidRDefault="00000000">
      <w:pPr>
        <w:pStyle w:val="Szvegtrzs"/>
        <w:spacing w:before="120" w:after="0" w:line="240" w:lineRule="auto"/>
        <w:jc w:val="both"/>
      </w:pPr>
      <w:r>
        <w:t>[2] az Alaptörvény 32. cikk (1) bekezdés f) pontjában meghatározott feladatkörében eljárva a következőket rendeli el:</w:t>
      </w:r>
    </w:p>
    <w:p w14:paraId="638388BD" w14:textId="77777777" w:rsidR="00283FA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821B59E" w14:textId="77777777" w:rsidR="00283FAA" w:rsidRDefault="00000000">
      <w:pPr>
        <w:pStyle w:val="Szvegtrzs"/>
        <w:spacing w:after="0" w:line="240" w:lineRule="auto"/>
        <w:jc w:val="both"/>
      </w:pPr>
      <w:r>
        <w:t>Az önkormányzat 2025. évi költségvetéséről szóló 6/2025. (II. 25.) önkormányzati rendelet 1. §-a helyébe a következő rendelkezés lép:</w:t>
      </w:r>
    </w:p>
    <w:p w14:paraId="50414B02" w14:textId="77777777" w:rsidR="00283FA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14:paraId="73E7790B" w14:textId="77777777" w:rsidR="00283FAA" w:rsidRDefault="00000000">
      <w:pPr>
        <w:pStyle w:val="Szvegtrzs"/>
        <w:spacing w:after="0" w:line="240" w:lineRule="auto"/>
        <w:jc w:val="both"/>
      </w:pPr>
      <w:r>
        <w:t>(1) A rendelet hatálya kiterjed Kardoskút Község Önkormányzatára, valamint az önkormányzat által fenntartott költségvetési szervére.</w:t>
      </w:r>
    </w:p>
    <w:p w14:paraId="121B9BBA" w14:textId="77777777" w:rsidR="00283FAA" w:rsidRDefault="00000000">
      <w:pPr>
        <w:pStyle w:val="Szvegtrzs"/>
        <w:spacing w:before="240" w:after="0" w:line="240" w:lineRule="auto"/>
        <w:jc w:val="both"/>
      </w:pPr>
      <w:r>
        <w:t>(2) Az önkormányzat költségvetési szerve: Kardoskúti Napköziotthonos Óvoda (továbbiakban: intézmény).</w:t>
      </w:r>
    </w:p>
    <w:p w14:paraId="4831E472" w14:textId="77777777" w:rsidR="00283FAA" w:rsidRDefault="00000000">
      <w:pPr>
        <w:pStyle w:val="Szvegtrzs"/>
        <w:spacing w:before="240" w:after="0" w:line="240" w:lineRule="auto"/>
        <w:jc w:val="both"/>
      </w:pPr>
      <w:r>
        <w:t>(3) A képviselő-testület az önkormányzat és intézménye együttes 2025. évi költségvetését:</w:t>
      </w:r>
    </w:p>
    <w:p w14:paraId="3D15B3E5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540.944.594 forint költségvetési bevétellel,</w:t>
      </w:r>
    </w:p>
    <w:p w14:paraId="04A320CD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577.673.215 forint költségvetési kiadással,</w:t>
      </w:r>
    </w:p>
    <w:p w14:paraId="012E0C54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36.728.621 forint költségvetési hiánnyal</w:t>
      </w:r>
    </w:p>
    <w:p w14:paraId="5E9B9A4D" w14:textId="77777777" w:rsidR="00283FAA" w:rsidRDefault="00000000">
      <w:pPr>
        <w:pStyle w:val="Szvegtrzs"/>
        <w:spacing w:after="0" w:line="240" w:lineRule="auto"/>
        <w:jc w:val="both"/>
      </w:pPr>
      <w:r>
        <w:t>állapítja meg.</w:t>
      </w:r>
    </w:p>
    <w:p w14:paraId="127B6720" w14:textId="77777777" w:rsidR="00283FAA" w:rsidRDefault="00000000">
      <w:pPr>
        <w:pStyle w:val="Szvegtrzs"/>
        <w:spacing w:before="240" w:after="0" w:line="240" w:lineRule="auto"/>
        <w:jc w:val="both"/>
      </w:pPr>
      <w:r>
        <w:t>(4) Kardoskút Község Önkormányzatának és intézményének költségvetési bevételei előirányzat-csoportok szerint:</w:t>
      </w:r>
    </w:p>
    <w:p w14:paraId="232FEBD4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141.128.952 forint;</w:t>
      </w:r>
    </w:p>
    <w:p w14:paraId="0076D626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Közhatalmi bevételek: 182.630.000 forint;</w:t>
      </w:r>
    </w:p>
    <w:p w14:paraId="6A0210C5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bevételek: 12.079.133 forint;</w:t>
      </w:r>
    </w:p>
    <w:p w14:paraId="6C4A52C5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célú átvett pénzeszközök: 800.000 forint;</w:t>
      </w:r>
    </w:p>
    <w:p w14:paraId="7A5648DF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Finanszírozási bevételek: 202.056.509 forint;</w:t>
      </w:r>
    </w:p>
    <w:p w14:paraId="5B369636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Működési költségvetési bevételek:</w:t>
      </w:r>
      <w:r>
        <w:t xml:space="preserve"> </w:t>
      </w:r>
      <w:r>
        <w:rPr>
          <w:b/>
          <w:bCs/>
        </w:rPr>
        <w:t>538.694.594 forint.</w:t>
      </w:r>
    </w:p>
    <w:p w14:paraId="582D718E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bevételek 1.000.000 forint;</w:t>
      </w:r>
    </w:p>
    <w:p w14:paraId="626A298E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Felhalmozási célú átvett pénzeszközök: 1.250.000 forint;</w:t>
      </w:r>
    </w:p>
    <w:p w14:paraId="1DC905AE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Felhalmozási költségvetési bevételek:</w:t>
      </w:r>
      <w:r>
        <w:t xml:space="preserve"> </w:t>
      </w:r>
      <w:r>
        <w:rPr>
          <w:b/>
          <w:bCs/>
        </w:rPr>
        <w:t>2.250.000.000 forint.</w:t>
      </w:r>
    </w:p>
    <w:p w14:paraId="43EB9690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540.944.594 forint.</w:t>
      </w:r>
    </w:p>
    <w:p w14:paraId="3FFBEE8D" w14:textId="77777777" w:rsidR="00283FAA" w:rsidRDefault="00000000">
      <w:pPr>
        <w:pStyle w:val="Szvegtrzs"/>
        <w:spacing w:before="240" w:after="0" w:line="240" w:lineRule="auto"/>
        <w:jc w:val="both"/>
      </w:pPr>
      <w:r>
        <w:lastRenderedPageBreak/>
        <w:t>(5) Kardoskút Község Önkormányzatának és intézményének költségvetési kiadásai kiemelt előirányzatok szerint:</w:t>
      </w:r>
    </w:p>
    <w:p w14:paraId="3EFB61B4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14:paraId="4CDFFEFF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163.053.900 forint;</w:t>
      </w:r>
    </w:p>
    <w:p w14:paraId="484656DA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5.070.000 forint;</w:t>
      </w:r>
    </w:p>
    <w:p w14:paraId="4D7EB758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 és szociális hozzájárulási adó:</w:t>
      </w:r>
    </w:p>
    <w:p w14:paraId="114C961F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20.373.947 forint;</w:t>
      </w:r>
    </w:p>
    <w:p w14:paraId="4227CCFF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feladatok: 680.000 forint;</w:t>
      </w:r>
    </w:p>
    <w:p w14:paraId="0BF03326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kiadások:</w:t>
      </w:r>
    </w:p>
    <w:p w14:paraId="18E6EA7C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138.196.200 forint;</w:t>
      </w:r>
    </w:p>
    <w:p w14:paraId="6DBE5AEE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3.500.000 forint;</w:t>
      </w:r>
    </w:p>
    <w:p w14:paraId="3AB34C08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juttatásai: 5.000.000 forint;</w:t>
      </w:r>
    </w:p>
    <w:p w14:paraId="0B789438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</w:t>
      </w:r>
    </w:p>
    <w:p w14:paraId="2BDADC7F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kötelezően ellátandó feladatok: 113.532.333 forint;</w:t>
      </w:r>
    </w:p>
    <w:p w14:paraId="0649B7CD" w14:textId="77777777" w:rsidR="00283FAA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feladatok: 500.000 forint;</w:t>
      </w:r>
    </w:p>
    <w:p w14:paraId="551CE7C6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Finanszírozási kiadások: 49.667.896 forint;</w:t>
      </w:r>
    </w:p>
    <w:p w14:paraId="50F46887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Működési költségvetési kiadások:</w:t>
      </w:r>
      <w:r>
        <w:t xml:space="preserve"> </w:t>
      </w:r>
      <w:r>
        <w:rPr>
          <w:b/>
          <w:bCs/>
        </w:rPr>
        <w:t>499.574.276 forint.</w:t>
      </w:r>
    </w:p>
    <w:p w14:paraId="4B5AD577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Beruházások: 16.720.706 forint;</w:t>
      </w:r>
    </w:p>
    <w:p w14:paraId="76BC0893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Felújítások: 61.378.100 forint;</w:t>
      </w:r>
    </w:p>
    <w:p w14:paraId="26A1E125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Felhalmozási célú támogatások kiadásai: 133 forint</w:t>
      </w:r>
    </w:p>
    <w:p w14:paraId="2B471817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b/>
          <w:bCs/>
        </w:rPr>
        <w:t>Felhalmozási költségvetési kiadások:</w:t>
      </w:r>
      <w:r>
        <w:t xml:space="preserve"> </w:t>
      </w:r>
      <w:r>
        <w:rPr>
          <w:b/>
          <w:bCs/>
        </w:rPr>
        <w:t>78.098.939 forint.</w:t>
      </w:r>
      <w:r>
        <w:t xml:space="preserve"> </w:t>
      </w:r>
    </w:p>
    <w:p w14:paraId="6174076A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>577.673.215 forint</w:t>
      </w:r>
      <w:r>
        <w:t>.</w:t>
      </w:r>
    </w:p>
    <w:p w14:paraId="3B4D5E47" w14:textId="77777777" w:rsidR="00283FAA" w:rsidRDefault="00000000">
      <w:pPr>
        <w:pStyle w:val="Szvegtrzs"/>
        <w:spacing w:before="240" w:after="0" w:line="240" w:lineRule="auto"/>
        <w:jc w:val="both"/>
      </w:pPr>
      <w:r>
        <w:t xml:space="preserve">(6) A Képviselő-testület az önkormányzat és intézménye előző évi költségvetési maradványának összegét </w:t>
      </w:r>
      <w:r>
        <w:rPr>
          <w:b/>
          <w:bCs/>
        </w:rPr>
        <w:t>63.235.100 forintban</w:t>
      </w:r>
      <w:r>
        <w:t xml:space="preserve"> állapítja meg. A Képviselő-testület a maradvány összegéből elsődlegesen a költségvetési hiányt finanszírozza, a fennmaradó részét az általános tartalék előirányzatának növelésére fordítja.</w:t>
      </w:r>
    </w:p>
    <w:p w14:paraId="22268B6F" w14:textId="77777777" w:rsidR="00283FAA" w:rsidRDefault="00000000">
      <w:pPr>
        <w:pStyle w:val="Szvegtrzs"/>
        <w:spacing w:before="240" w:after="0" w:line="240" w:lineRule="auto"/>
        <w:jc w:val="both"/>
      </w:pPr>
      <w:r>
        <w:t>(7) Az általános tartalékkal való rendelkezés jogát a képviselő-testület magának fenntartja.</w:t>
      </w:r>
    </w:p>
    <w:p w14:paraId="3BBFD94C" w14:textId="77777777" w:rsidR="00283FAA" w:rsidRDefault="00000000">
      <w:pPr>
        <w:pStyle w:val="Szvegtrzs"/>
        <w:spacing w:before="240" w:after="0" w:line="240" w:lineRule="auto"/>
        <w:jc w:val="both"/>
      </w:pPr>
      <w:r>
        <w:t xml:space="preserve">(8) A képviselő-testület az önkormányzat és intézménye 2025. évi költségvetésének a költségvetési évben </w:t>
      </w:r>
      <w:proofErr w:type="spellStart"/>
      <w:r>
        <w:t>pénzforgalmilag</w:t>
      </w:r>
      <w:proofErr w:type="spellEnd"/>
      <w:r>
        <w:t xml:space="preserve"> teljesülő és pénzforgalom nélküli</w:t>
      </w:r>
    </w:p>
    <w:p w14:paraId="4A000662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>
        <w:rPr>
          <w:b/>
          <w:bCs/>
        </w:rPr>
        <w:t>604.179.694 forintban;</w:t>
      </w:r>
    </w:p>
    <w:p w14:paraId="7E01CC44" w14:textId="77777777" w:rsidR="00283FA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főösszegét </w:t>
      </w:r>
      <w:r>
        <w:rPr>
          <w:b/>
          <w:bCs/>
        </w:rPr>
        <w:t>604.179.694 forintban</w:t>
      </w:r>
      <w:r>
        <w:t xml:space="preserve"> állapítja meg.</w:t>
      </w:r>
    </w:p>
    <w:p w14:paraId="260657C6" w14:textId="77777777" w:rsidR="00283FAA" w:rsidRDefault="00000000">
      <w:pPr>
        <w:pStyle w:val="Szvegtrzs"/>
        <w:spacing w:before="240" w:after="0" w:line="240" w:lineRule="auto"/>
        <w:jc w:val="both"/>
      </w:pPr>
      <w:r>
        <w:t>(9) Az önkormányzat és intézménye kiemelt bevételi és kiadási előirányzatát főbb jogcím szerinti csoportonként a rendelet 1. melléklete tartalmazza. A bevételi előirányzatokat kormányzati funkciónkként, valamint kötelező és önként vállalt feladatok szerinti megbontásban a rendelet 3. melléklete, a kiadási előirányzatokat kormányzati funkciónkként kötelező és önként vállalt feladatok szerinti megbontásban a rendelet 5. melléklete tartalmazza.</w:t>
      </w:r>
    </w:p>
    <w:p w14:paraId="5C61FF33" w14:textId="77777777" w:rsidR="00283FAA" w:rsidRDefault="00000000">
      <w:pPr>
        <w:pStyle w:val="Szvegtrzs"/>
        <w:spacing w:before="240" w:after="240" w:line="240" w:lineRule="auto"/>
        <w:jc w:val="both"/>
      </w:pPr>
      <w:r>
        <w:t>(10) A bevételeken belül az állami támogatások jogcím szerinti részletezését a 4. melléklet, a kiadásokon belül az átadott pénzeszközök megbontását a 6. melléklet, a fejlesztési kiadások részletezését a rendelet 7. melléklete tartalmazza.”</w:t>
      </w:r>
    </w:p>
    <w:p w14:paraId="3688312D" w14:textId="77777777" w:rsidR="00283FA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1D36989" w14:textId="77777777" w:rsidR="00283FAA" w:rsidRDefault="00000000">
      <w:pPr>
        <w:pStyle w:val="Szvegtrzs"/>
        <w:spacing w:after="0" w:line="240" w:lineRule="auto"/>
        <w:jc w:val="both"/>
      </w:pPr>
      <w:r>
        <w:t>(1) Az önkormányzat 2025. évi költségvetéséről szóló 6/2025. (II. 25.) önkormányzati rendelet 1. melléklete helyébe az 1. melléklet lép.</w:t>
      </w:r>
    </w:p>
    <w:p w14:paraId="46846C9C" w14:textId="77777777" w:rsidR="00283FAA" w:rsidRDefault="00000000">
      <w:pPr>
        <w:pStyle w:val="Szvegtrzs"/>
        <w:spacing w:before="240" w:after="0" w:line="240" w:lineRule="auto"/>
        <w:jc w:val="both"/>
      </w:pPr>
      <w:r>
        <w:lastRenderedPageBreak/>
        <w:t>(2) Az önkormányzat 2025. évi költségvetéséről szóló 6/2025. (II. 25.) önkormányzati rendelet 2. melléklete helyébe a 2. melléklet lép.</w:t>
      </w:r>
    </w:p>
    <w:p w14:paraId="61476D38" w14:textId="77777777" w:rsidR="00283FAA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6/2025. (II. 25.) önkormányzati rendelet 3. melléklete helyébe a 3. melléklet lép.</w:t>
      </w:r>
    </w:p>
    <w:p w14:paraId="0C35E14D" w14:textId="77777777" w:rsidR="00283FAA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6/2025. (II. 25.) önkormányzati rendelet 4. melléklete helyébe a 4. melléklet lép.</w:t>
      </w:r>
    </w:p>
    <w:p w14:paraId="0A11064A" w14:textId="77777777" w:rsidR="00283FAA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6/2025. (II. 25.) önkormányzati rendelet 5. melléklete helyébe az 5. melléklet lép.</w:t>
      </w:r>
    </w:p>
    <w:p w14:paraId="4A2B0B04" w14:textId="77777777" w:rsidR="00283FAA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6/2025. (II. 25.) önkormányzati rendelet 6. melléklete helyébe a 6. melléklet lép.</w:t>
      </w:r>
    </w:p>
    <w:p w14:paraId="705272E4" w14:textId="77777777" w:rsidR="00283FAA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6/2025. (II. 25.) önkormányzati rendelet 7. melléklete helyébe a 7. melléklet lép.</w:t>
      </w:r>
    </w:p>
    <w:p w14:paraId="260E77E3" w14:textId="77777777" w:rsidR="00283FAA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6/2025. (II. 25.) önkormányzati rendelet 9. melléklete helyébe a 8. melléklet lép.</w:t>
      </w:r>
    </w:p>
    <w:p w14:paraId="1419F80A" w14:textId="77777777" w:rsidR="00283FA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34D506E" w14:textId="77777777" w:rsidR="00283FAA" w:rsidRDefault="00000000">
      <w:pPr>
        <w:pStyle w:val="Szvegtrzs"/>
        <w:spacing w:after="0" w:line="240" w:lineRule="auto"/>
        <w:jc w:val="both"/>
      </w:pPr>
      <w:r>
        <w:t>Ez a rendelet 2025. szeptember 30-án lép hatályba.</w:t>
      </w:r>
      <w:r>
        <w:br w:type="page"/>
      </w:r>
    </w:p>
    <w:p w14:paraId="081359AA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12/2025. (IX. 29.) önkormányzati rendelethez</w:t>
      </w:r>
    </w:p>
    <w:p w14:paraId="69639018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6/2025. (II. 25.) önkormányzati rendelethez</w:t>
      </w:r>
    </w:p>
    <w:p w14:paraId="2B9BD18C" w14:textId="77777777" w:rsidR="00283FAA" w:rsidRDefault="00000000">
      <w:pPr>
        <w:pStyle w:val="Szvegtrzs"/>
        <w:spacing w:line="240" w:lineRule="auto"/>
        <w:jc w:val="both"/>
      </w:pPr>
      <w:r>
        <w:t>(A melléklet szövegét a(z) 1.melléklet.PDF elnevezésű fájl tartalmazza.)”</w:t>
      </w:r>
      <w:r>
        <w:br w:type="page"/>
      </w:r>
    </w:p>
    <w:p w14:paraId="13C29FC2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12/2025. (IX. 29.) önkormányzati rendelethez</w:t>
      </w:r>
    </w:p>
    <w:p w14:paraId="2C779C49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6/2025. (II. 25.) önkormányzati rendelethez</w:t>
      </w:r>
    </w:p>
    <w:p w14:paraId="03B368F3" w14:textId="77777777" w:rsidR="00283FAA" w:rsidRDefault="00000000">
      <w:pPr>
        <w:pStyle w:val="Szvegtrzs"/>
        <w:spacing w:line="240" w:lineRule="auto"/>
        <w:jc w:val="both"/>
      </w:pPr>
      <w:r>
        <w:t>(A melléklet szövegét a(z) 2.melléklet.PDF elnevezésű fájl tartalmazza.)”</w:t>
      </w:r>
      <w:r>
        <w:br w:type="page"/>
      </w:r>
    </w:p>
    <w:p w14:paraId="14CDF03F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12/2025. (IX. 29.) önkormányzati rendelethez</w:t>
      </w:r>
    </w:p>
    <w:p w14:paraId="3B865CAE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6/2025. (II. 25.) önkormányzati rendelethez</w:t>
      </w:r>
    </w:p>
    <w:p w14:paraId="2C9E571A" w14:textId="77777777" w:rsidR="00283FAA" w:rsidRDefault="00000000">
      <w:pPr>
        <w:pStyle w:val="Szvegtrzs"/>
        <w:spacing w:line="240" w:lineRule="auto"/>
        <w:jc w:val="both"/>
      </w:pPr>
      <w:r>
        <w:t>(A melléklet szövegét a(z) 3.melléklet.PDF elnevezésű fájl tartalmazza.)”</w:t>
      </w:r>
      <w:r>
        <w:br w:type="page"/>
      </w:r>
    </w:p>
    <w:p w14:paraId="51805CC2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12/2025. (IX. 29.) önkormányzati rendelethez</w:t>
      </w:r>
    </w:p>
    <w:p w14:paraId="44734FEC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6/2025. (II. 25.) önkormányzati rendelethez</w:t>
      </w:r>
    </w:p>
    <w:p w14:paraId="16CDFB96" w14:textId="77777777" w:rsidR="00283FAA" w:rsidRDefault="00000000">
      <w:pPr>
        <w:pStyle w:val="Szvegtrzs"/>
        <w:spacing w:line="240" w:lineRule="auto"/>
        <w:jc w:val="both"/>
      </w:pPr>
      <w:r>
        <w:t>(A melléklet szövegét a(z) 4.melléklet.PDF elnevezésű fájl tartalmazza.)”</w:t>
      </w:r>
      <w:r>
        <w:br w:type="page"/>
      </w:r>
    </w:p>
    <w:p w14:paraId="77395DB7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12/2025. (IX. 29.) önkormányzati rendelethez</w:t>
      </w:r>
    </w:p>
    <w:p w14:paraId="6ECD2678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6/2025. (II. 25.) önkormányzati rendelethez</w:t>
      </w:r>
    </w:p>
    <w:p w14:paraId="4F49C680" w14:textId="77777777" w:rsidR="00283FAA" w:rsidRDefault="00000000">
      <w:pPr>
        <w:pStyle w:val="Szvegtrzs"/>
        <w:spacing w:line="240" w:lineRule="auto"/>
        <w:jc w:val="both"/>
      </w:pPr>
      <w:r>
        <w:t>(A melléklet szövegét a(z) 5.melléklet.PDF elnevezésű fájl tartalmazza.)”</w:t>
      </w:r>
      <w:r>
        <w:br w:type="page"/>
      </w:r>
    </w:p>
    <w:p w14:paraId="5C50EE8C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12/2025. (IX. 29.) önkormányzati rendelethez</w:t>
      </w:r>
    </w:p>
    <w:p w14:paraId="27DC46BB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6/2025. (II. 25.) önkormányzati rendelethez</w:t>
      </w:r>
    </w:p>
    <w:p w14:paraId="48922D8E" w14:textId="77777777" w:rsidR="00283FAA" w:rsidRDefault="00000000">
      <w:pPr>
        <w:pStyle w:val="Szvegtrzs"/>
        <w:spacing w:line="240" w:lineRule="auto"/>
        <w:jc w:val="both"/>
      </w:pPr>
      <w:r>
        <w:t>(A melléklet szövegét a(z) 6.melléklet (1).PDF elnevezésű fájl tartalmazza.)”</w:t>
      </w:r>
      <w:r>
        <w:br w:type="page"/>
      </w:r>
    </w:p>
    <w:p w14:paraId="2AEA6E37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12/2025. (IX. 29.) önkormányzati rendelethez</w:t>
      </w:r>
    </w:p>
    <w:p w14:paraId="7E92EE59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6/2025. (II. 25.) önkormányzati rendelethez</w:t>
      </w:r>
    </w:p>
    <w:p w14:paraId="65CEB947" w14:textId="77777777" w:rsidR="00283FAA" w:rsidRDefault="00000000">
      <w:pPr>
        <w:pStyle w:val="Szvegtrzs"/>
        <w:spacing w:line="240" w:lineRule="auto"/>
        <w:jc w:val="both"/>
      </w:pPr>
      <w:r>
        <w:t>(A melléklet szövegét a(z) 7.melléklet (1).PDF elnevezésű fájl tartalmazza.)”</w:t>
      </w:r>
      <w:r>
        <w:br w:type="page"/>
      </w:r>
    </w:p>
    <w:p w14:paraId="46A6B6D4" w14:textId="77777777" w:rsidR="00283FA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 12/2025. (IX. 29.) önkormányzati rendelethez</w:t>
      </w:r>
    </w:p>
    <w:p w14:paraId="04C0BB49" w14:textId="77777777" w:rsidR="00283FA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6/2025. (II. 25.) önkormányzati rendelethez</w:t>
      </w:r>
    </w:p>
    <w:p w14:paraId="70DD91F2" w14:textId="77777777" w:rsidR="00283FAA" w:rsidRDefault="00000000">
      <w:pPr>
        <w:pStyle w:val="Szvegtrzs"/>
        <w:spacing w:line="240" w:lineRule="auto"/>
        <w:jc w:val="both"/>
        <w:sectPr w:rsidR="00283FA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8.melléklet.PDF elnevezésű fájl tartalmazza.)”</w:t>
      </w:r>
    </w:p>
    <w:p w14:paraId="7F34D41E" w14:textId="77777777" w:rsidR="00283FAA" w:rsidRDefault="00283FAA">
      <w:pPr>
        <w:pStyle w:val="Szvegtrzs"/>
        <w:spacing w:after="0"/>
        <w:jc w:val="center"/>
      </w:pPr>
    </w:p>
    <w:p w14:paraId="28BA6F9F" w14:textId="77777777" w:rsidR="00283FAA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358EFD2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Végső előterjesztői indokolás</w:t>
      </w:r>
    </w:p>
    <w:p w14:paraId="55F50296" w14:textId="77777777" w:rsidR="00283FAA" w:rsidRDefault="00000000">
      <w:pPr>
        <w:pStyle w:val="Szvegtrzs"/>
        <w:spacing w:after="160" w:line="240" w:lineRule="auto"/>
        <w:jc w:val="both"/>
      </w:pPr>
      <w:r>
        <w:t>A rendelet célja Kardoskút Község Önkormányzata és az általa irányított költségvetési szerv 2025. évi költségvetése előirányzataiban bekövetkezett változásokról egységes szerkezetbe foglalt rendelet megalkotása.</w:t>
      </w:r>
    </w:p>
    <w:p w14:paraId="33711048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Általános indokolás</w:t>
      </w:r>
    </w:p>
    <w:p w14:paraId="138A6131" w14:textId="77777777" w:rsidR="00283FAA" w:rsidRDefault="00000000">
      <w:pPr>
        <w:pStyle w:val="Szvegtrzs"/>
        <w:spacing w:after="160" w:line="240" w:lineRule="auto"/>
        <w:jc w:val="both"/>
      </w:pPr>
      <w:r>
        <w:t>A rendelet részletes képet ad Kardoskút Község Önkormányzata 2025. évi költségvetése előirányzataiban a 01-08 hónapban bekövetkezett változásokról, és javaslatot tesz a 2025. évi előirányzat-módosítások egységes rendeletbe foglalására.</w:t>
      </w:r>
    </w:p>
    <w:p w14:paraId="3EBF4FC5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Részletes indokolás</w:t>
      </w:r>
    </w:p>
    <w:p w14:paraId="4C641088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Az 1. §-hoz</w:t>
      </w:r>
    </w:p>
    <w:p w14:paraId="35DB14B0" w14:textId="77777777" w:rsidR="00283FAA" w:rsidRDefault="00000000">
      <w:pPr>
        <w:pStyle w:val="Szvegtrzs"/>
        <w:spacing w:after="160" w:line="240" w:lineRule="auto"/>
        <w:jc w:val="both"/>
      </w:pPr>
      <w:r>
        <w:t xml:space="preserve">Rögzíti az önkormányzat és intézményének 2025. évi költségvetésének módosítás utáni költségvetési bevételi, kiadási és hiány összegét, bemutatja ezeket kiemelt előirányzati csoportok, valamint kötelező és önként vállalt feladatok megbontásban. Tartalmazza a </w:t>
      </w:r>
      <w:proofErr w:type="spellStart"/>
      <w:r>
        <w:t>pénzforgalmilag</w:t>
      </w:r>
      <w:proofErr w:type="spellEnd"/>
      <w:r>
        <w:t xml:space="preserve"> és pénzforgalom nélkül teljesülő bevételi- és kiadási főösszegét.</w:t>
      </w:r>
    </w:p>
    <w:p w14:paraId="30B57144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2. §-hoz</w:t>
      </w:r>
    </w:p>
    <w:p w14:paraId="3BC70290" w14:textId="77777777" w:rsidR="00283FAA" w:rsidRDefault="00000000">
      <w:pPr>
        <w:pStyle w:val="Szvegtrzs"/>
        <w:spacing w:after="160" w:line="240" w:lineRule="auto"/>
        <w:jc w:val="both"/>
      </w:pPr>
      <w:r>
        <w:t>A módosított mellékletekkel kapcsolatos rendelkezést tartalmaz.</w:t>
      </w:r>
    </w:p>
    <w:p w14:paraId="5CBA2561" w14:textId="77777777" w:rsidR="00283FAA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3. §-hoz</w:t>
      </w:r>
    </w:p>
    <w:p w14:paraId="6C38D69F" w14:textId="77777777" w:rsidR="00283FAA" w:rsidRDefault="00000000">
      <w:pPr>
        <w:pStyle w:val="Szvegtrzs"/>
        <w:spacing w:after="160" w:line="240" w:lineRule="auto"/>
        <w:jc w:val="both"/>
      </w:pPr>
      <w:r>
        <w:t>Hatályba léptető rendelkezés.</w:t>
      </w:r>
    </w:p>
    <w:sectPr w:rsidR="00283FA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A2634" w14:textId="77777777" w:rsidR="0081602F" w:rsidRDefault="0081602F">
      <w:r>
        <w:separator/>
      </w:r>
    </w:p>
  </w:endnote>
  <w:endnote w:type="continuationSeparator" w:id="0">
    <w:p w14:paraId="25BA30F1" w14:textId="77777777" w:rsidR="0081602F" w:rsidRDefault="0081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F51F" w14:textId="77777777" w:rsidR="00283FA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45839" w14:textId="77777777" w:rsidR="00283FA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E4991" w14:textId="77777777" w:rsidR="0081602F" w:rsidRDefault="0081602F">
      <w:r>
        <w:separator/>
      </w:r>
    </w:p>
  </w:footnote>
  <w:footnote w:type="continuationSeparator" w:id="0">
    <w:p w14:paraId="2FF95040" w14:textId="77777777" w:rsidR="0081602F" w:rsidRDefault="0081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E322D"/>
    <w:multiLevelType w:val="multilevel"/>
    <w:tmpl w:val="63564A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410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FAA"/>
    <w:rsid w:val="0016262E"/>
    <w:rsid w:val="00283FAA"/>
    <w:rsid w:val="0081602F"/>
    <w:rsid w:val="009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C752"/>
  <w15:docId w15:val="{3929C0A7-7386-4B3E-BA00-0B27113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999</Words>
  <Characters>6897</Characters>
  <Application>Microsoft Office Word</Application>
  <DocSecurity>0</DocSecurity>
  <Lines>57</Lines>
  <Paragraphs>15</Paragraphs>
  <ScaleCrop>false</ScaleCrop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2025-09-19T10:46:00Z</dcterms:created>
  <dcterms:modified xsi:type="dcterms:W3CDTF">2025-09-19T10:46:00Z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